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216BCC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r w:rsidR="00024FE2" w:rsidRPr="00024FE2">
        <w:rPr>
          <w:rFonts w:ascii="Times New Roman" w:hAnsi="Times New Roman" w:cs="Times New Roman"/>
          <w:b/>
        </w:rPr>
        <w:t>медицинско</w:t>
      </w:r>
      <w:r w:rsidR="00024FE2">
        <w:rPr>
          <w:rFonts w:ascii="Times New Roman" w:hAnsi="Times New Roman" w:cs="Times New Roman"/>
          <w:b/>
        </w:rPr>
        <w:t>м</w:t>
      </w:r>
      <w:r w:rsidR="00024FE2" w:rsidRPr="00024FE2">
        <w:rPr>
          <w:rFonts w:ascii="Times New Roman" w:hAnsi="Times New Roman" w:cs="Times New Roman"/>
          <w:b/>
        </w:rPr>
        <w:t xml:space="preserve"> освидетельствовани</w:t>
      </w:r>
      <w:r w:rsidR="00024FE2">
        <w:rPr>
          <w:rFonts w:ascii="Times New Roman" w:hAnsi="Times New Roman" w:cs="Times New Roman"/>
          <w:b/>
        </w:rPr>
        <w:t>и</w:t>
      </w:r>
      <w:r w:rsidR="00024FE2" w:rsidRPr="00024FE2">
        <w:rPr>
          <w:rFonts w:ascii="Times New Roman" w:hAnsi="Times New Roman" w:cs="Times New Roman"/>
          <w:b/>
        </w:rPr>
        <w:t xml:space="preserve"> водителей </w:t>
      </w:r>
      <w:bookmarkStart w:id="0" w:name="_GoBack"/>
      <w:bookmarkEnd w:id="0"/>
      <w:r w:rsidR="00024FE2" w:rsidRPr="00024FE2">
        <w:rPr>
          <w:rFonts w:ascii="Times New Roman" w:hAnsi="Times New Roman" w:cs="Times New Roman"/>
          <w:b/>
        </w:rPr>
        <w:t>транспортных средств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С 26 марта 2016 года вступает в силу приказ Минздрава России от 15 июня 2015 года № 344н «О проведении обязательного медицинского освидетельствования водителей транспортных средств (кандидатов в водители транспортных средств)».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Действие приказа распространяется на все случаи проведения обязательного медицинского освидетельствования водителей (кандидатов в водители) транспортных средств: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освидетельствование кандидатов в водители транспортных средств;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освидетельствование водителей транспортных средств в связи с заменой водительского удостоверения после истечения срока его действия, либо в связи с возвратом водительского удостоверения после истечения срока лишения права на управление транспортными средствами в случае,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правонарушениях, либо в связи с возвратом водительского удостоверения после отбытия наказания в виде лишения права занимать определенные должности или заниматься определенной деятельностью (в случае лишения права на управление транспортными средствами);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освидетельствование лиц, работающих в качестве водителей транспортных средств, при проведении обязательного периодического медицинского осмотра которых выявлены признаки заболеваний (состояний), являющихся медицинскими противопоказаниями либо ранее не выявлявшимися медицинскими показаниями или медицинскими ограничениями к управлению транспортными средствами и подтвержденных по результатам последующих обследования и лечения.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Наиболее важными изменениями в порядке медицинского освидетельствования водителей транспортных средств (кандидатов в водители транспортных средств) являются: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сокращение числа осмотров врачами-специалистами (наибольшее сокращение числа осмотров предусмотрено для водителей (кандидатов в водители) транспортных средств категорий A, B, BE, M и подкатегорий A1, B1);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исключение экспериментально-психологического исследования из числа обследований, проводимых в рамках медицинского освидетельствования;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- исключение электроэнцефалографии из числа обязательных методов исследования при проведении медицинского освидетельствования водителей (кандидатов в водители) транспортных средств категорий A, B, BE, M и подкатегорий A1, B1);</w:t>
      </w:r>
    </w:p>
    <w:p w:rsidR="00024FE2" w:rsidRPr="00024FE2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 xml:space="preserve">- введение возможности проведения химико-токсикологических исследований в целях определения </w:t>
      </w:r>
      <w:proofErr w:type="spellStart"/>
      <w:r w:rsidRPr="00024FE2">
        <w:rPr>
          <w:rFonts w:ascii="Times New Roman" w:hAnsi="Times New Roman" w:cs="Times New Roman"/>
        </w:rPr>
        <w:t>психоактивных</w:t>
      </w:r>
      <w:proofErr w:type="spellEnd"/>
      <w:r w:rsidRPr="00024FE2">
        <w:rPr>
          <w:rFonts w:ascii="Times New Roman" w:hAnsi="Times New Roman" w:cs="Times New Roman"/>
        </w:rPr>
        <w:t xml:space="preserve"> веществ в моче, а также качественного и количественного определения </w:t>
      </w:r>
      <w:proofErr w:type="spellStart"/>
      <w:r w:rsidRPr="00024FE2">
        <w:rPr>
          <w:rFonts w:ascii="Times New Roman" w:hAnsi="Times New Roman" w:cs="Times New Roman"/>
        </w:rPr>
        <w:t>карбогидрат</w:t>
      </w:r>
      <w:proofErr w:type="spellEnd"/>
      <w:r w:rsidRPr="00024FE2">
        <w:rPr>
          <w:rFonts w:ascii="Times New Roman" w:hAnsi="Times New Roman" w:cs="Times New Roman"/>
        </w:rPr>
        <w:t xml:space="preserve">-дефицитного </w:t>
      </w:r>
      <w:proofErr w:type="spellStart"/>
      <w:r w:rsidRPr="00024FE2">
        <w:rPr>
          <w:rFonts w:ascii="Times New Roman" w:hAnsi="Times New Roman" w:cs="Times New Roman"/>
        </w:rPr>
        <w:t>трансферрина</w:t>
      </w:r>
      <w:proofErr w:type="spellEnd"/>
      <w:r w:rsidRPr="00024FE2">
        <w:rPr>
          <w:rFonts w:ascii="Times New Roman" w:hAnsi="Times New Roman" w:cs="Times New Roman"/>
        </w:rPr>
        <w:t xml:space="preserve"> (CDT) в сыворотке крови, в случае выявления врачом-психиатром-наркологом симптомов и синдромов заболевания (состояния), являющегося медицинским противопоказанием к управлению транспортными средствами.</w:t>
      </w:r>
    </w:p>
    <w:p w:rsidR="00EB3BB9" w:rsidRPr="00780E33" w:rsidRDefault="00024FE2" w:rsidP="00024FE2">
      <w:pPr>
        <w:ind w:firstLine="567"/>
        <w:jc w:val="both"/>
        <w:rPr>
          <w:rFonts w:ascii="Times New Roman" w:hAnsi="Times New Roman" w:cs="Times New Roman"/>
        </w:rPr>
      </w:pPr>
      <w:r w:rsidRPr="00024FE2">
        <w:rPr>
          <w:rFonts w:ascii="Times New Roman" w:hAnsi="Times New Roman" w:cs="Times New Roman"/>
        </w:rPr>
        <w:t>Кроме того, с 1 июля 2016 года предусмотрена новая форма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средствами. При этом приказом определено, что медицинское заключение, выдаваемое по результатам медицинского освидетельствования, действительно для предъявления в органы ГИБДД в течение 12 месяцев с даты выдачи.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24FE2"/>
    <w:rsid w:val="000E056E"/>
    <w:rsid w:val="00216BCC"/>
    <w:rsid w:val="002A34DB"/>
    <w:rsid w:val="003028F9"/>
    <w:rsid w:val="00780E33"/>
    <w:rsid w:val="00BE0689"/>
    <w:rsid w:val="00D000B0"/>
    <w:rsid w:val="00EB3BB9"/>
    <w:rsid w:val="00EE3FF3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3</cp:revision>
  <dcterms:created xsi:type="dcterms:W3CDTF">2016-04-06T10:00:00Z</dcterms:created>
  <dcterms:modified xsi:type="dcterms:W3CDTF">2016-04-06T10:04:00Z</dcterms:modified>
</cp:coreProperties>
</file>